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00" w:rsidRDefault="004C5300" w:rsidP="003D3784">
      <w:pPr>
        <w:overflowPunct w:val="0"/>
        <w:snapToGrid w:val="0"/>
        <w:spacing w:beforeLines="4" w:afterLines="33" w:line="314" w:lineRule="exact"/>
        <w:jc w:val="center"/>
        <w:rPr>
          <w:rFonts w:ascii="ＭＳ Ｐゴシック" w:eastAsia="ＭＳ Ｐゴシック" w:hint="eastAsia"/>
          <w:spacing w:val="-1"/>
          <w:sz w:val="40"/>
          <w:szCs w:val="40"/>
        </w:rPr>
      </w:pPr>
    </w:p>
    <w:p w:rsidR="004C5300" w:rsidRDefault="004C5300" w:rsidP="009C5E1D">
      <w:pPr>
        <w:overflowPunct w:val="0"/>
        <w:snapToGrid w:val="0"/>
        <w:spacing w:beforeLines="4" w:afterLines="33" w:line="480" w:lineRule="auto"/>
        <w:jc w:val="center"/>
        <w:rPr>
          <w:rFonts w:ascii="ＭＳ Ｐゴシック" w:eastAsia="ＭＳ Ｐゴシック" w:hint="eastAsia"/>
          <w:spacing w:val="-1"/>
          <w:sz w:val="36"/>
          <w:szCs w:val="36"/>
        </w:rPr>
      </w:pPr>
      <w:r w:rsidRPr="004C5300">
        <w:rPr>
          <w:rFonts w:ascii="ＭＳ Ｐゴシック" w:eastAsia="ＭＳ Ｐゴシック" w:hint="eastAsia"/>
          <w:spacing w:val="-1"/>
          <w:sz w:val="36"/>
          <w:szCs w:val="36"/>
        </w:rPr>
        <w:t>第19回富山県学術大会のプログラム変更について</w:t>
      </w:r>
    </w:p>
    <w:p w:rsidR="009C5E1D" w:rsidRDefault="009C5E1D" w:rsidP="009C5E1D">
      <w:pPr>
        <w:overflowPunct w:val="0"/>
        <w:snapToGrid w:val="0"/>
        <w:spacing w:beforeLines="4" w:afterLines="33"/>
        <w:jc w:val="right"/>
        <w:rPr>
          <w:rFonts w:ascii="ＭＳ Ｐゴシック" w:eastAsia="ＭＳ Ｐゴシック" w:hint="eastAsia"/>
          <w:spacing w:val="-1"/>
          <w:sz w:val="28"/>
          <w:szCs w:val="28"/>
        </w:rPr>
      </w:pPr>
      <w:r w:rsidRPr="009C5E1D">
        <w:rPr>
          <w:rFonts w:ascii="ＭＳ Ｐゴシック" w:eastAsia="ＭＳ Ｐゴシック" w:hint="eastAsia"/>
          <w:spacing w:val="-1"/>
          <w:sz w:val="28"/>
          <w:szCs w:val="28"/>
        </w:rPr>
        <w:t>準備委員長　竹林　高弘</w:t>
      </w:r>
    </w:p>
    <w:p w:rsidR="009C5E1D" w:rsidRPr="009C5E1D" w:rsidRDefault="009C5E1D" w:rsidP="009C5E1D">
      <w:pPr>
        <w:overflowPunct w:val="0"/>
        <w:snapToGrid w:val="0"/>
        <w:spacing w:beforeLines="4" w:afterLines="33"/>
        <w:jc w:val="right"/>
        <w:rPr>
          <w:rFonts w:ascii="ＭＳ Ｐゴシック" w:eastAsia="ＭＳ Ｐゴシック" w:hint="eastAsia"/>
          <w:spacing w:val="-1"/>
          <w:sz w:val="28"/>
          <w:szCs w:val="28"/>
        </w:rPr>
      </w:pPr>
    </w:p>
    <w:p w:rsidR="003D3784" w:rsidRDefault="004C5300" w:rsidP="009C5E1D">
      <w:pPr>
        <w:overflowPunct w:val="0"/>
        <w:snapToGrid w:val="0"/>
        <w:spacing w:beforeLines="4" w:afterLines="33" w:line="314" w:lineRule="exact"/>
        <w:ind w:firstLineChars="100" w:firstLine="278"/>
        <w:rPr>
          <w:rFonts w:ascii="ＭＳ Ｐゴシック" w:eastAsia="ＭＳ Ｐゴシック" w:hint="eastAsia"/>
          <w:spacing w:val="-1"/>
          <w:sz w:val="28"/>
        </w:rPr>
      </w:pPr>
      <w:r>
        <w:rPr>
          <w:rFonts w:ascii="ＭＳ Ｐゴシック" w:eastAsia="ＭＳ Ｐゴシック" w:hint="eastAsia"/>
          <w:spacing w:val="-1"/>
          <w:sz w:val="28"/>
        </w:rPr>
        <w:t>この度の、第19回学術大会におきまして、スケジュールの変更が生じました。大会日程並びに、修正したプログラムを記載致しま</w:t>
      </w:r>
      <w:r w:rsidR="009C5E1D">
        <w:rPr>
          <w:rFonts w:ascii="ＭＳ Ｐゴシック" w:eastAsia="ＭＳ Ｐゴシック" w:hint="eastAsia"/>
          <w:spacing w:val="-1"/>
          <w:sz w:val="28"/>
        </w:rPr>
        <w:t>した</w:t>
      </w:r>
      <w:r>
        <w:rPr>
          <w:rFonts w:ascii="ＭＳ Ｐゴシック" w:eastAsia="ＭＳ Ｐゴシック" w:hint="eastAsia"/>
          <w:spacing w:val="-1"/>
          <w:sz w:val="28"/>
        </w:rPr>
        <w:t>ので宜しければ、お手元のPCにてプリントアウトして頂ければ幸いです。</w:t>
      </w:r>
      <w:r w:rsidR="0016381D">
        <w:rPr>
          <w:rFonts w:ascii="ＭＳ Ｐゴシック" w:eastAsia="ＭＳ Ｐゴシック" w:hint="eastAsia"/>
          <w:spacing w:val="-1"/>
          <w:sz w:val="28"/>
        </w:rPr>
        <w:t>当日、受付でも配布させて頂きます。</w:t>
      </w:r>
    </w:p>
    <w:p w:rsidR="003D3784" w:rsidRDefault="003D3784" w:rsidP="003D3784">
      <w:pPr>
        <w:overflowPunct w:val="0"/>
        <w:snapToGrid w:val="0"/>
        <w:spacing w:beforeLines="4" w:afterLines="33" w:line="314" w:lineRule="exact"/>
        <w:jc w:val="center"/>
        <w:rPr>
          <w:rFonts w:ascii="ＭＳ Ｐゴシック" w:eastAsia="ＭＳ Ｐゴシック" w:hint="eastAsia"/>
          <w:spacing w:val="-1"/>
          <w:sz w:val="28"/>
        </w:rPr>
      </w:pPr>
    </w:p>
    <w:p w:rsidR="003D3784" w:rsidRDefault="003D3784" w:rsidP="003D3784">
      <w:pPr>
        <w:overflowPunct w:val="0"/>
        <w:snapToGrid w:val="0"/>
        <w:spacing w:beforeLines="4" w:afterLines="33" w:line="314" w:lineRule="exact"/>
        <w:jc w:val="center"/>
        <w:rPr>
          <w:rFonts w:ascii="ＭＳ Ｐゴシック" w:eastAsia="ＭＳ Ｐゴシック" w:hint="eastAsia"/>
          <w:spacing w:val="-1"/>
          <w:sz w:val="28"/>
        </w:rPr>
      </w:pPr>
    </w:p>
    <w:p w:rsidR="003D3784" w:rsidRDefault="003D3784" w:rsidP="003D3784">
      <w:pPr>
        <w:overflowPunct w:val="0"/>
        <w:snapToGrid w:val="0"/>
        <w:spacing w:beforeLines="4" w:afterLines="33" w:line="314" w:lineRule="exact"/>
        <w:jc w:val="center"/>
        <w:rPr>
          <w:rFonts w:ascii="ＭＳ Ｐゴシック" w:eastAsia="ＭＳ Ｐゴシック" w:hint="eastAsia"/>
          <w:spacing w:val="-1"/>
          <w:sz w:val="28"/>
        </w:rPr>
      </w:pPr>
    </w:p>
    <w:p w:rsidR="003D3784" w:rsidRDefault="003D3784" w:rsidP="003D3784">
      <w:pPr>
        <w:overflowPunct w:val="0"/>
        <w:snapToGrid w:val="0"/>
        <w:spacing w:beforeLines="4" w:afterLines="33" w:line="314" w:lineRule="exact"/>
        <w:jc w:val="center"/>
        <w:rPr>
          <w:rFonts w:ascii="ＭＳ Ｐ明朝" w:eastAsia="ＭＳ Ｐ明朝"/>
          <w:sz w:val="20"/>
        </w:rPr>
      </w:pPr>
      <w:r>
        <w:rPr>
          <w:rFonts w:ascii="ＭＳ Ｐゴシック" w:eastAsia="ＭＳ Ｐゴシック" w:hint="eastAsia"/>
          <w:spacing w:val="-1"/>
          <w:sz w:val="28"/>
        </w:rPr>
        <w:t>第19回富山県理学療法学術大会日程</w:t>
      </w:r>
    </w:p>
    <w:p w:rsidR="003D3784" w:rsidRDefault="003D3784" w:rsidP="003D3784">
      <w:pPr>
        <w:overflowPunct w:val="0"/>
        <w:rPr>
          <w:rFonts w:cs="Times New Roman"/>
        </w:rPr>
      </w:pPr>
    </w:p>
    <w:tbl>
      <w:tblPr>
        <w:tblW w:w="9446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5359"/>
        <w:gridCol w:w="2048"/>
      </w:tblGrid>
      <w:tr w:rsidR="003D3784" w:rsidRPr="00735C08" w:rsidTr="00C634FB">
        <w:trPr>
          <w:trHeight w:hRule="exact" w:val="45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jc w:val="center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３階講堂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576" w:left="1210"/>
              <w:jc w:val="center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jc w:val="center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２階会議室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97" w:left="204"/>
              <w:jc w:val="center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</w:tr>
      <w:tr w:rsidR="003D3784" w:rsidRPr="00735C08" w:rsidTr="00C634FB">
        <w:trPr>
          <w:trHeight w:hRule="exact" w:val="458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10：15～10：30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開会式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3784" w:rsidRPr="00735C08" w:rsidRDefault="003D3784" w:rsidP="00C634FB">
            <w:pPr>
              <w:overflowPunct w:val="0"/>
              <w:snapToGrid w:val="0"/>
              <w:spacing w:beforeLines="37" w:afterLines="27" w:line="275" w:lineRule="exact"/>
              <w:ind w:leftChars="31" w:left="65"/>
              <w:jc w:val="center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11：00～14：00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37" w:afterLines="27" w:line="275" w:lineRule="exact"/>
              <w:ind w:leftChars="31" w:left="65"/>
              <w:jc w:val="center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展示コーナー</w:t>
            </w:r>
          </w:p>
        </w:tc>
      </w:tr>
      <w:tr w:rsidR="003D3784" w:rsidRPr="00735C08" w:rsidTr="00C634FB">
        <w:trPr>
          <w:trHeight w:hRule="exact" w:val="45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10：30～12：00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チャレンジ演題発表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  <w:tr w:rsidR="003D3784" w:rsidRPr="00735C08" w:rsidTr="00C634FB">
        <w:trPr>
          <w:trHeight w:hRule="exact" w:val="171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12：20～12：40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昼食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ランチョンセミナー</w:t>
            </w:r>
          </w:p>
          <w:p w:rsidR="003D3784" w:rsidRPr="00735C08" w:rsidRDefault="003D3784" w:rsidP="00C634FB">
            <w:pPr>
              <w:overflowPunct w:val="0"/>
              <w:snapToGrid w:val="0"/>
              <w:spacing w:afterLines="6" w:line="286" w:lineRule="exact"/>
              <w:ind w:leftChars="204" w:left="428"/>
              <w:rPr>
                <w:rFonts w:asciiTheme="majorEastAsia" w:eastAsiaTheme="majorEastAsia" w:hAnsiTheme="majorEastAsia"/>
                <w:spacing w:val="-6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4"/>
                <w:sz w:val="22"/>
              </w:rPr>
              <w:t>「</w:t>
            </w:r>
            <w:r w:rsidRPr="00735C08">
              <w:rPr>
                <w:rFonts w:asciiTheme="majorEastAsia" w:eastAsiaTheme="majorEastAsia" w:hAnsiTheme="majorEastAsia" w:hint="eastAsia"/>
                <w:spacing w:val="-5"/>
                <w:sz w:val="22"/>
              </w:rPr>
              <w:t>摂食回</w:t>
            </w:r>
            <w:r w:rsidRPr="00735C08">
              <w:rPr>
                <w:rFonts w:asciiTheme="majorEastAsia" w:eastAsiaTheme="majorEastAsia" w:hAnsiTheme="majorEastAsia" w:hint="eastAsia"/>
                <w:spacing w:val="-4"/>
                <w:sz w:val="22"/>
              </w:rPr>
              <w:t>復支援</w:t>
            </w:r>
            <w:r w:rsidRPr="00735C08">
              <w:rPr>
                <w:rFonts w:asciiTheme="majorEastAsia" w:eastAsiaTheme="majorEastAsia" w:hAnsiTheme="majorEastAsia" w:hint="eastAsia"/>
                <w:spacing w:val="71"/>
                <w:sz w:val="22"/>
              </w:rPr>
              <w:t>食</w:t>
            </w:r>
            <w:r w:rsidRPr="00735C08">
              <w:rPr>
                <w:rFonts w:asciiTheme="majorEastAsia" w:eastAsiaTheme="majorEastAsia" w:hAnsiTheme="majorEastAsia" w:hint="eastAsia"/>
                <w:spacing w:val="-6"/>
                <w:sz w:val="22"/>
              </w:rPr>
              <w:t>あいーと」</w:t>
            </w:r>
          </w:p>
          <w:p w:rsidR="003D3784" w:rsidRPr="00735C08" w:rsidRDefault="003D3784" w:rsidP="00C634FB">
            <w:pPr>
              <w:overflowPunct w:val="0"/>
              <w:snapToGrid w:val="0"/>
              <w:spacing w:afterLines="13" w:line="257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　　　　　　　　講師　仮屋　克俊　氏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　　　　　　　　（イーエヌ　大塚製薬㈱）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  <w:tr w:rsidR="003D3784" w:rsidRPr="00735C08" w:rsidTr="00C634FB">
        <w:trPr>
          <w:trHeight w:hRule="exact" w:val="45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13：00～13：40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一般演題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  <w:tr w:rsidR="003D3784" w:rsidRPr="00735C08" w:rsidTr="00C634FB">
        <w:trPr>
          <w:trHeight w:hRule="exact" w:val="45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13：50～14：30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一般演題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  <w:tr w:rsidR="003D3784" w:rsidRPr="00735C08" w:rsidTr="00C634FB">
        <w:trPr>
          <w:trHeight w:hRule="exact" w:val="2393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14：40～16：10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特別講演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86" w:lineRule="exact"/>
              <w:ind w:leftChars="72" w:left="151"/>
              <w:rPr>
                <w:rFonts w:asciiTheme="majorEastAsia" w:eastAsiaTheme="majorEastAsia" w:hAnsiTheme="majorEastAsia"/>
                <w:spacing w:val="-5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「</w:t>
            </w:r>
            <w:r w:rsidRPr="00735C08">
              <w:rPr>
                <w:rFonts w:asciiTheme="majorEastAsia" w:eastAsiaTheme="majorEastAsia" w:hAnsiTheme="majorEastAsia" w:hint="eastAsia"/>
                <w:spacing w:val="-4"/>
                <w:sz w:val="22"/>
              </w:rPr>
              <w:t>超高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齢</w:t>
            </w:r>
            <w:r w:rsidRPr="00735C08">
              <w:rPr>
                <w:rFonts w:asciiTheme="majorEastAsia" w:eastAsiaTheme="majorEastAsia" w:hAnsiTheme="majorEastAsia" w:hint="eastAsia"/>
                <w:spacing w:val="-4"/>
                <w:sz w:val="22"/>
              </w:rPr>
              <w:t>社会に</w:t>
            </w:r>
            <w:r w:rsidRPr="00735C08">
              <w:rPr>
                <w:rFonts w:asciiTheme="majorEastAsia" w:eastAsiaTheme="majorEastAsia" w:hAnsiTheme="majorEastAsia" w:hint="eastAsia"/>
                <w:spacing w:val="-5"/>
                <w:sz w:val="22"/>
              </w:rPr>
              <w:t>おけるリハビリテーションと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</w:t>
            </w:r>
            <w:r w:rsidRPr="00735C08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  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栄養ケアの役割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86" w:lineRule="exact"/>
              <w:ind w:leftChars="148" w:left="311"/>
              <w:rPr>
                <w:rFonts w:asciiTheme="majorEastAsia" w:eastAsiaTheme="majorEastAsia" w:hAnsiTheme="majorEastAsia"/>
                <w:spacing w:val="-10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7"/>
                <w:sz w:val="22"/>
              </w:rPr>
              <w:t>～</w:t>
            </w:r>
            <w:r w:rsidRPr="00735C08">
              <w:rPr>
                <w:rFonts w:asciiTheme="majorEastAsia" w:eastAsiaTheme="majorEastAsia" w:hAnsiTheme="majorEastAsia" w:hint="eastAsia"/>
                <w:spacing w:val="-8"/>
                <w:sz w:val="22"/>
              </w:rPr>
              <w:t>サ</w:t>
            </w:r>
            <w:r w:rsidRPr="00735C08">
              <w:rPr>
                <w:rFonts w:asciiTheme="majorEastAsia" w:eastAsiaTheme="majorEastAsia" w:hAnsiTheme="majorEastAsia" w:hint="eastAsia"/>
                <w:spacing w:val="-10"/>
                <w:sz w:val="22"/>
              </w:rPr>
              <w:t>ルコ</w:t>
            </w:r>
            <w:r w:rsidRPr="00735C08">
              <w:rPr>
                <w:rFonts w:asciiTheme="majorEastAsia" w:eastAsiaTheme="majorEastAsia" w:hAnsiTheme="majorEastAsia" w:hint="eastAsia"/>
                <w:spacing w:val="-8"/>
                <w:sz w:val="22"/>
              </w:rPr>
              <w:t>ペ</w:t>
            </w:r>
            <w:r w:rsidRPr="00735C08">
              <w:rPr>
                <w:rFonts w:asciiTheme="majorEastAsia" w:eastAsiaTheme="majorEastAsia" w:hAnsiTheme="majorEastAsia" w:hint="eastAsia"/>
                <w:spacing w:val="-10"/>
                <w:sz w:val="22"/>
              </w:rPr>
              <w:t>ニア・フ</w:t>
            </w:r>
            <w:r w:rsidRPr="00735C08">
              <w:rPr>
                <w:rFonts w:asciiTheme="majorEastAsia" w:eastAsiaTheme="majorEastAsia" w:hAnsiTheme="majorEastAsia" w:hint="eastAsia"/>
                <w:spacing w:val="-9"/>
                <w:sz w:val="22"/>
              </w:rPr>
              <w:t>レ</w:t>
            </w:r>
            <w:r w:rsidRPr="00735C08">
              <w:rPr>
                <w:rFonts w:asciiTheme="majorEastAsia" w:eastAsiaTheme="majorEastAsia" w:hAnsiTheme="majorEastAsia" w:hint="eastAsia"/>
                <w:spacing w:val="-10"/>
                <w:sz w:val="22"/>
              </w:rPr>
              <w:t>イ</w:t>
            </w:r>
            <w:r w:rsidRPr="00735C08">
              <w:rPr>
                <w:rFonts w:asciiTheme="majorEastAsia" w:eastAsiaTheme="majorEastAsia" w:hAnsiTheme="majorEastAsia" w:hint="eastAsia"/>
                <w:spacing w:val="-8"/>
                <w:sz w:val="22"/>
              </w:rPr>
              <w:t>ル</w:t>
            </w:r>
            <w:r w:rsidRPr="00735C08">
              <w:rPr>
                <w:rFonts w:asciiTheme="majorEastAsia" w:eastAsiaTheme="majorEastAsia" w:hAnsiTheme="majorEastAsia" w:hint="eastAsia"/>
                <w:spacing w:val="-10"/>
                <w:sz w:val="22"/>
              </w:rPr>
              <w:t>ティ・カ</w:t>
            </w:r>
            <w:r w:rsidRPr="00735C08">
              <w:rPr>
                <w:rFonts w:asciiTheme="majorEastAsia" w:eastAsiaTheme="majorEastAsia" w:hAnsiTheme="majorEastAsia" w:hint="eastAsia"/>
                <w:spacing w:val="-8"/>
                <w:sz w:val="22"/>
              </w:rPr>
              <w:t>ヘ</w:t>
            </w:r>
            <w:r w:rsidRPr="00735C08">
              <w:rPr>
                <w:rFonts w:asciiTheme="majorEastAsia" w:eastAsiaTheme="majorEastAsia" w:hAnsiTheme="majorEastAsia" w:hint="eastAsia"/>
                <w:spacing w:val="-10"/>
                <w:sz w:val="22"/>
              </w:rPr>
              <w:t>キシア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   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をターゲットに～」</w:t>
            </w:r>
          </w:p>
          <w:p w:rsidR="003D3784" w:rsidRPr="00735C08" w:rsidRDefault="003D3784" w:rsidP="00C634FB">
            <w:pPr>
              <w:overflowPunct w:val="0"/>
              <w:snapToGrid w:val="0"/>
              <w:spacing w:afterLines="21" w:line="286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　　　　　　　　　　　　吉田</w:t>
            </w:r>
            <w:r w:rsidRPr="00735C08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 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貞夫　先生</w:t>
            </w:r>
          </w:p>
          <w:p w:rsidR="003D3784" w:rsidRPr="00735C08" w:rsidRDefault="003D3784" w:rsidP="00C634FB">
            <w:pPr>
              <w:overflowPunct w:val="0"/>
              <w:snapToGrid w:val="0"/>
              <w:spacing w:line="204" w:lineRule="exact"/>
              <w:ind w:leftChars="76" w:left="160"/>
              <w:rPr>
                <w:rFonts w:asciiTheme="majorEastAsia" w:eastAsiaTheme="majorEastAsia" w:hAnsiTheme="majorEastAsia"/>
                <w:spacing w:val="-3"/>
                <w:w w:val="89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w w:val="89"/>
                <w:sz w:val="22"/>
              </w:rPr>
              <w:t>（沖縄メディカル病院</w:t>
            </w:r>
            <w:r w:rsidRPr="00735C08">
              <w:rPr>
                <w:rFonts w:asciiTheme="majorEastAsia" w:eastAsiaTheme="majorEastAsia" w:hAnsiTheme="majorEastAsia" w:hint="eastAsia"/>
                <w:spacing w:val="-1"/>
                <w:w w:val="89"/>
                <w:sz w:val="22"/>
              </w:rPr>
              <w:t xml:space="preserve"> 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w w:val="89"/>
                <w:sz w:val="22"/>
              </w:rPr>
              <w:t>内科・金城大学</w:t>
            </w:r>
            <w:r w:rsidRPr="00735C08">
              <w:rPr>
                <w:rFonts w:asciiTheme="majorEastAsia" w:eastAsiaTheme="majorEastAsia" w:hAnsiTheme="majorEastAsia" w:hint="eastAsia"/>
                <w:spacing w:val="-1"/>
                <w:w w:val="89"/>
                <w:sz w:val="22"/>
              </w:rPr>
              <w:t xml:space="preserve"> </w:t>
            </w:r>
            <w:r w:rsidRPr="00735C08">
              <w:rPr>
                <w:rFonts w:asciiTheme="majorEastAsia" w:eastAsiaTheme="majorEastAsia" w:hAnsiTheme="majorEastAsia" w:hint="eastAsia"/>
                <w:spacing w:val="-3"/>
                <w:w w:val="89"/>
                <w:sz w:val="22"/>
              </w:rPr>
              <w:t>客員教授）</w:t>
            </w:r>
            <w:bookmarkStart w:id="0" w:name="_GoBack"/>
            <w:bookmarkEnd w:id="0"/>
          </w:p>
        </w:tc>
        <w:tc>
          <w:tcPr>
            <w:tcW w:w="20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  <w:tr w:rsidR="003D3784" w:rsidRPr="00735C08" w:rsidTr="00C634FB">
        <w:trPr>
          <w:trHeight w:hRule="exact" w:val="45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3D3784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 xml:space="preserve">16：20～　　　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32" w:left="67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/>
                <w:spacing w:val="-3"/>
                <w:sz w:val="22"/>
              </w:rPr>
            </w:pPr>
            <w:r w:rsidRPr="00735C08">
              <w:rPr>
                <w:rFonts w:asciiTheme="majorEastAsia" w:eastAsiaTheme="majorEastAsia" w:hAnsiTheme="majorEastAsia" w:hint="eastAsia"/>
                <w:spacing w:val="-3"/>
                <w:sz w:val="22"/>
              </w:rPr>
              <w:t>閉会式</w:t>
            </w:r>
          </w:p>
          <w:p w:rsidR="003D3784" w:rsidRPr="00735C08" w:rsidRDefault="003D3784" w:rsidP="00C634FB">
            <w:pPr>
              <w:overflowPunct w:val="0"/>
              <w:snapToGrid w:val="0"/>
              <w:spacing w:beforeLines="25" w:line="204" w:lineRule="exact"/>
              <w:ind w:leftChars="40" w:left="84"/>
              <w:rPr>
                <w:rFonts w:asciiTheme="majorEastAsia" w:eastAsiaTheme="majorEastAsia" w:hAnsiTheme="majorEastAsia" w:cs="Times New Roman"/>
                <w:spacing w:val="-3"/>
                <w:sz w:val="22"/>
              </w:rPr>
            </w:pPr>
          </w:p>
        </w:tc>
        <w:tc>
          <w:tcPr>
            <w:tcW w:w="2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784" w:rsidRPr="00735C08" w:rsidRDefault="003D3784" w:rsidP="00C634FB">
            <w:pPr>
              <w:overflowPunct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spacing w:val="-2"/>
                <w:sz w:val="22"/>
              </w:rPr>
            </w:pPr>
          </w:p>
        </w:tc>
      </w:tr>
    </w:tbl>
    <w:p w:rsidR="003D3784" w:rsidRDefault="003D3784" w:rsidP="003D3784">
      <w:pPr>
        <w:overflowPunct w:val="0"/>
        <w:rPr>
          <w:rFonts w:eastAsia="ＭＳ ゴシック" w:cs="Times New Roman" w:hint="eastAsia"/>
          <w:sz w:val="22"/>
        </w:rPr>
      </w:pPr>
    </w:p>
    <w:p w:rsidR="009C5E1D" w:rsidRPr="00735C08" w:rsidRDefault="009C5E1D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プ　ロ　グ　ラ　ム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【開会式】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  <w:t>10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15 </w:t>
      </w:r>
      <w:r w:rsidRPr="00735C08">
        <w:rPr>
          <w:rFonts w:eastAsia="ＭＳ ゴシック" w:cs="Times New Roman" w:hint="eastAsia"/>
          <w:sz w:val="22"/>
        </w:rPr>
        <w:t>～</w:t>
      </w:r>
      <w:r w:rsidRPr="00735C08">
        <w:rPr>
          <w:rFonts w:eastAsia="ＭＳ ゴシック" w:cs="Times New Roman" w:hint="eastAsia"/>
          <w:sz w:val="22"/>
        </w:rPr>
        <w:t xml:space="preserve"> 10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30 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【チャレンジ演題発表】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  <w:t>10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30 </w:t>
      </w:r>
      <w:r w:rsidRPr="00735C08">
        <w:rPr>
          <w:rFonts w:eastAsia="ＭＳ ゴシック" w:cs="Times New Roman" w:hint="eastAsia"/>
          <w:sz w:val="22"/>
        </w:rPr>
        <w:t>～</w:t>
      </w:r>
      <w:r w:rsidRPr="00735C08">
        <w:rPr>
          <w:rFonts w:eastAsia="ＭＳ ゴシック" w:cs="Times New Roman" w:hint="eastAsia"/>
          <w:sz w:val="22"/>
        </w:rPr>
        <w:t xml:space="preserve"> 12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00 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座長　マーシ園　木の香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炭　谷　　勇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１　脳卒中片麻痺患者の歩行時の</w:t>
      </w:r>
      <w:r w:rsidRPr="00735C08">
        <w:rPr>
          <w:rFonts w:eastAsia="ＭＳ ゴシック" w:cs="Times New Roman" w:hint="eastAsia"/>
          <w:sz w:val="22"/>
        </w:rPr>
        <w:t>double knee action</w:t>
      </w:r>
      <w:r w:rsidRPr="00735C08">
        <w:rPr>
          <w:rFonts w:eastAsia="ＭＳ ゴシック" w:cs="Times New Roman" w:hint="eastAsia"/>
          <w:sz w:val="22"/>
        </w:rPr>
        <w:t>の獲得を目指して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池田リハビリテーション病院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小　澤　智　美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２　腰椎圧迫骨折後に腰部痛，下肢痛が出現し独歩困難となった一症例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八尾総合病院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="009C5E1D">
        <w:rPr>
          <w:rFonts w:eastAsia="ＭＳ ゴシック" w:cs="Times New Roman" w:hint="eastAsia"/>
          <w:sz w:val="22"/>
        </w:rPr>
        <w:t xml:space="preserve">　　　　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池　上　勝　幸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３　右被殻出血により左麻痺を呈した患者の理学療法経験</w:t>
      </w:r>
    </w:p>
    <w:p w:rsidR="003D3784" w:rsidRPr="00735C08" w:rsidRDefault="003D3784" w:rsidP="009C5E1D">
      <w:pPr>
        <w:overflowPunct w:val="0"/>
        <w:ind w:firstLineChars="400" w:firstLine="8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～長下肢装具装着時の歩行介助～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八尾総合病院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="009C5E1D">
        <w:rPr>
          <w:rFonts w:eastAsia="ＭＳ ゴシック" w:cs="Times New Roman" w:hint="eastAsia"/>
          <w:sz w:val="22"/>
        </w:rPr>
        <w:t xml:space="preserve">　　　　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猪　山　　　築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４　入院時訪問指導を行い自宅退院を目指した一症例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池田リハビリテーション病院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横　田　悠　紀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9C5E1D" w:rsidRDefault="003D3784" w:rsidP="003D3784">
      <w:pPr>
        <w:overflowPunct w:val="0"/>
        <w:rPr>
          <w:rFonts w:eastAsia="ＭＳ ゴシック" w:cs="Times New Roman" w:hint="eastAsia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５　右被殻出血を発症し，左重度片麻痺を呈した症例</w:t>
      </w:r>
    </w:p>
    <w:p w:rsidR="003D3784" w:rsidRPr="00735C08" w:rsidRDefault="003D3784" w:rsidP="009C5E1D">
      <w:pPr>
        <w:overflowPunct w:val="0"/>
        <w:ind w:firstLineChars="400" w:firstLine="8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～実用的な歩行獲得を目指して～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アルペンリハビリテーション病院</w:t>
      </w:r>
      <w:r w:rsidR="009C5E1D">
        <w:rPr>
          <w:rFonts w:eastAsia="ＭＳ ゴシック" w:cs="Times New Roman" w:hint="eastAsia"/>
          <w:sz w:val="22"/>
        </w:rPr>
        <w:t xml:space="preserve">　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>稲　生　拓　也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16381D">
      <w:pPr>
        <w:overflowPunct w:val="0"/>
        <w:ind w:firstLineChars="100" w:firstLine="22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6</w:t>
      </w:r>
      <w:r w:rsidRPr="00735C08">
        <w:rPr>
          <w:rFonts w:eastAsia="ＭＳ ゴシック" w:cs="Times New Roman" w:hint="eastAsia"/>
          <w:sz w:val="22"/>
        </w:rPr>
        <w:t xml:space="preserve">　サルコペニアに対する理学療法評価と考察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金沢医科大学氷見市民病院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="009C5E1D">
        <w:rPr>
          <w:rFonts w:eastAsia="ＭＳ ゴシック" w:cs="Times New Roman" w:hint="eastAsia"/>
          <w:sz w:val="22"/>
        </w:rPr>
        <w:t xml:space="preserve">　　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中　嶋　和　平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 xml:space="preserve">　</w:t>
      </w:r>
      <w:r w:rsidRPr="00735C08">
        <w:rPr>
          <w:rFonts w:eastAsia="ＭＳ ゴシック" w:cs="Times New Roman" w:hint="eastAsia"/>
          <w:sz w:val="22"/>
        </w:rPr>
        <w:t>7</w:t>
      </w:r>
      <w:r w:rsidRPr="00735C08">
        <w:rPr>
          <w:rFonts w:eastAsia="ＭＳ ゴシック" w:cs="Times New Roman" w:hint="eastAsia"/>
          <w:sz w:val="22"/>
        </w:rPr>
        <w:t xml:space="preserve">　百寿者が大腿骨転子部骨折を受傷した際の比較～院内肺炎の有無に着目～</w:t>
      </w:r>
    </w:p>
    <w:p w:rsidR="003D3784" w:rsidRPr="00735C08" w:rsidRDefault="003D3784" w:rsidP="009C5E1D">
      <w:pPr>
        <w:overflowPunct w:val="0"/>
        <w:ind w:firstLineChars="1400" w:firstLine="308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金沢医科大学氷見市民病院</w:t>
      </w:r>
      <w:r w:rsidR="009C5E1D">
        <w:rPr>
          <w:rFonts w:eastAsia="ＭＳ ゴシック" w:cs="Times New Roman" w:hint="eastAsia"/>
          <w:sz w:val="22"/>
        </w:rPr>
        <w:t xml:space="preserve">　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>小　松　謙　太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【昼食】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  <w:t>12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00 </w:t>
      </w:r>
      <w:r w:rsidRPr="00735C08">
        <w:rPr>
          <w:rFonts w:eastAsia="ＭＳ ゴシック" w:cs="Times New Roman" w:hint="eastAsia"/>
          <w:sz w:val="22"/>
        </w:rPr>
        <w:t>～</w:t>
      </w:r>
      <w:r w:rsidRPr="00735C08">
        <w:rPr>
          <w:rFonts w:eastAsia="ＭＳ ゴシック" w:cs="Times New Roman" w:hint="eastAsia"/>
          <w:sz w:val="22"/>
        </w:rPr>
        <w:t xml:space="preserve"> 13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00 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ランチョンセミナー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</w:r>
      <w:r w:rsidRPr="00735C08">
        <w:rPr>
          <w:rFonts w:eastAsia="ＭＳ ゴシック" w:cs="Times New Roman" w:hint="eastAsia"/>
          <w:sz w:val="22"/>
        </w:rPr>
        <w:tab/>
        <w:t>12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20 </w:t>
      </w:r>
      <w:r w:rsidRPr="00735C08">
        <w:rPr>
          <w:rFonts w:eastAsia="ＭＳ ゴシック" w:cs="Times New Roman" w:hint="eastAsia"/>
          <w:sz w:val="22"/>
        </w:rPr>
        <w:t>～</w:t>
      </w:r>
      <w:r w:rsidRPr="00735C08">
        <w:rPr>
          <w:rFonts w:eastAsia="ＭＳ ゴシック" w:cs="Times New Roman" w:hint="eastAsia"/>
          <w:sz w:val="22"/>
        </w:rPr>
        <w:t xml:space="preserve"> 12</w:t>
      </w:r>
      <w:r w:rsidRPr="00735C08">
        <w:rPr>
          <w:rFonts w:eastAsia="ＭＳ ゴシック" w:cs="Times New Roman" w:hint="eastAsia"/>
          <w:sz w:val="22"/>
        </w:rPr>
        <w:t>：</w:t>
      </w:r>
      <w:r w:rsidRPr="00735C08">
        <w:rPr>
          <w:rFonts w:eastAsia="ＭＳ ゴシック" w:cs="Times New Roman" w:hint="eastAsia"/>
          <w:sz w:val="22"/>
        </w:rPr>
        <w:t xml:space="preserve">40 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「摂食回復支援食　あいーと」</w:t>
      </w:r>
    </w:p>
    <w:p w:rsidR="003D3784" w:rsidRPr="00735C08" w:rsidRDefault="003D3784" w:rsidP="003D3784">
      <w:pPr>
        <w:overflowPunct w:val="0"/>
        <w:rPr>
          <w:rFonts w:eastAsia="ＭＳ ゴシック" w:cs="Times New Roman"/>
          <w:sz w:val="22"/>
        </w:rPr>
      </w:pPr>
      <w:r w:rsidRPr="00735C08">
        <w:rPr>
          <w:rFonts w:eastAsia="ＭＳ ゴシック" w:cs="Times New Roman" w:hint="eastAsia"/>
          <w:sz w:val="22"/>
        </w:rPr>
        <w:t>講師　イーエヌ　大塚製薬㈱</w:t>
      </w:r>
      <w:r w:rsidRPr="00735C08">
        <w:rPr>
          <w:rFonts w:eastAsia="ＭＳ ゴシック" w:cs="Times New Roman" w:hint="eastAsia"/>
          <w:sz w:val="22"/>
        </w:rPr>
        <w:t xml:space="preserve"> </w:t>
      </w:r>
      <w:r w:rsidRPr="00735C08">
        <w:rPr>
          <w:rFonts w:eastAsia="ＭＳ ゴシック" w:cs="Times New Roman" w:hint="eastAsia"/>
          <w:sz w:val="22"/>
        </w:rPr>
        <w:t>仮　屋　克　俊</w:t>
      </w:r>
    </w:p>
    <w:p w:rsidR="009C5E1D" w:rsidRDefault="009C5E1D" w:rsidP="003D3784">
      <w:pPr>
        <w:overflowPunct w:val="0"/>
        <w:snapToGrid w:val="0"/>
        <w:spacing w:afterLines="19" w:line="279" w:lineRule="exact"/>
        <w:rPr>
          <w:rFonts w:ascii="ＭＳ Ｐ明朝" w:eastAsia="ＭＳ ゴシック" w:hint="eastAsia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司会　第</w:t>
      </w:r>
      <w:r w:rsidRPr="00735C08">
        <w:rPr>
          <w:rFonts w:ascii="ＭＳ Ｐ明朝" w:eastAsia="ＭＳ ゴシック" w:hint="eastAsia"/>
          <w:spacing w:val="1"/>
          <w:sz w:val="22"/>
        </w:rPr>
        <w:t>19</w:t>
      </w:r>
      <w:r w:rsidRPr="00735C08">
        <w:rPr>
          <w:rFonts w:ascii="ＭＳ Ｐ明朝" w:eastAsia="ＭＳ ゴシック" w:hint="eastAsia"/>
          <w:spacing w:val="1"/>
          <w:sz w:val="22"/>
        </w:rPr>
        <w:t>回富山県理学療法学術大会</w:t>
      </w:r>
      <w:r>
        <w:rPr>
          <w:rFonts w:ascii="ＭＳ Ｐ明朝" w:eastAsia="ＭＳ ゴシック" w:hint="eastAsia"/>
          <w:spacing w:val="1"/>
          <w:sz w:val="22"/>
        </w:rPr>
        <w:t xml:space="preserve">準備委員長　　　　　　　竹林　高弘　</w:t>
      </w:r>
    </w:p>
    <w:p w:rsidR="009C5E1D" w:rsidRDefault="009C5E1D" w:rsidP="003D3784">
      <w:pPr>
        <w:overflowPunct w:val="0"/>
        <w:snapToGrid w:val="0"/>
        <w:spacing w:afterLines="19" w:line="279" w:lineRule="exact"/>
        <w:rPr>
          <w:rFonts w:ascii="ＭＳ Ｐ明朝" w:eastAsia="ＭＳ ゴシック" w:hint="eastAsia"/>
          <w:spacing w:val="1"/>
          <w:sz w:val="22"/>
        </w:rPr>
      </w:pPr>
    </w:p>
    <w:p w:rsidR="009C5E1D" w:rsidRDefault="009C5E1D" w:rsidP="003D3784">
      <w:pPr>
        <w:overflowPunct w:val="0"/>
        <w:snapToGrid w:val="0"/>
        <w:spacing w:afterLines="19" w:line="279" w:lineRule="exact"/>
        <w:rPr>
          <w:rFonts w:ascii="ＭＳ Ｐ明朝" w:eastAsia="ＭＳ ゴシック" w:hint="eastAsia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【一般演題発表】セッションⅠ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  <w:t>13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00 </w:t>
      </w:r>
      <w:r w:rsidRPr="00735C08">
        <w:rPr>
          <w:rFonts w:ascii="ＭＳ Ｐ明朝" w:eastAsia="ＭＳ ゴシック" w:hint="eastAsia"/>
          <w:spacing w:val="1"/>
          <w:sz w:val="22"/>
        </w:rPr>
        <w:t>～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13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40 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座長　中川整形外科クリニック</w:t>
      </w:r>
      <w:r w:rsidR="0016381D">
        <w:rPr>
          <w:rFonts w:ascii="ＭＳ Ｐ明朝" w:eastAsia="ＭＳ ゴシック" w:hint="eastAsia"/>
          <w:spacing w:val="1"/>
          <w:sz w:val="22"/>
        </w:rPr>
        <w:t xml:space="preserve">　　</w:t>
      </w:r>
      <w:r w:rsidRPr="00735C08">
        <w:rPr>
          <w:rFonts w:ascii="ＭＳ Ｐ明朝" w:eastAsia="ＭＳ ゴシック" w:hint="eastAsia"/>
          <w:spacing w:val="1"/>
          <w:sz w:val="22"/>
        </w:rPr>
        <w:t>北　澤　修　一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　１　　効果的なアイシング方法について</w:t>
      </w:r>
    </w:p>
    <w:p w:rsidR="003D3784" w:rsidRPr="00735C08" w:rsidRDefault="003D3784" w:rsidP="009C5E1D">
      <w:pPr>
        <w:overflowPunct w:val="0"/>
        <w:snapToGrid w:val="0"/>
        <w:spacing w:afterLines="19" w:line="279" w:lineRule="exact"/>
        <w:ind w:leftChars="6" w:left="13" w:firstLineChars="500" w:firstLine="1110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～当院における術後アイシング方法の見直し～</w:t>
      </w:r>
    </w:p>
    <w:p w:rsidR="003D3784" w:rsidRPr="00735C08" w:rsidRDefault="003D3784" w:rsidP="009C5E1D">
      <w:pPr>
        <w:overflowPunct w:val="0"/>
        <w:snapToGrid w:val="0"/>
        <w:spacing w:afterLines="19" w:line="279" w:lineRule="exact"/>
        <w:ind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八尾総合病院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="009C5E1D">
        <w:rPr>
          <w:rFonts w:ascii="ＭＳ Ｐ明朝" w:eastAsia="ＭＳ ゴシック" w:hint="eastAsia"/>
          <w:spacing w:val="1"/>
          <w:sz w:val="22"/>
        </w:rPr>
        <w:t xml:space="preserve">　　　　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>石　井　兼　太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9C5E1D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 w:hint="eastAsia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　</w:t>
      </w:r>
      <w:r w:rsidRPr="00735C08">
        <w:rPr>
          <w:rFonts w:ascii="ＭＳ Ｐ明朝" w:eastAsia="ＭＳ ゴシック" w:hint="eastAsia"/>
          <w:spacing w:val="1"/>
          <w:sz w:val="22"/>
        </w:rPr>
        <w:t>2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　人工股関節再置換術を施行した症例を経験して</w:t>
      </w:r>
    </w:p>
    <w:p w:rsidR="003D3784" w:rsidRPr="00735C08" w:rsidRDefault="003D3784" w:rsidP="009C5E1D">
      <w:pPr>
        <w:overflowPunct w:val="0"/>
        <w:snapToGrid w:val="0"/>
        <w:spacing w:afterLines="19" w:line="279" w:lineRule="exact"/>
        <w:ind w:leftChars="6" w:left="13" w:firstLineChars="400" w:firstLine="888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～長期間の安静と免荷が必要であった一例～</w:t>
      </w:r>
    </w:p>
    <w:p w:rsidR="003D3784" w:rsidRPr="00735C08" w:rsidRDefault="003D3784" w:rsidP="009C5E1D">
      <w:pPr>
        <w:overflowPunct w:val="0"/>
        <w:snapToGrid w:val="0"/>
        <w:spacing w:afterLines="19" w:line="279" w:lineRule="exact"/>
        <w:ind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公立南砺中央病院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="009C5E1D">
        <w:rPr>
          <w:rFonts w:ascii="ＭＳ Ｐ明朝" w:eastAsia="ＭＳ ゴシック" w:hint="eastAsia"/>
          <w:spacing w:val="1"/>
          <w:sz w:val="22"/>
        </w:rPr>
        <w:t xml:space="preserve">　　　　</w:t>
      </w:r>
      <w:r w:rsidRPr="00735C08">
        <w:rPr>
          <w:rFonts w:ascii="ＭＳ Ｐ明朝" w:eastAsia="ＭＳ ゴシック" w:hint="eastAsia"/>
          <w:spacing w:val="1"/>
          <w:sz w:val="22"/>
        </w:rPr>
        <w:t>四　登　知　子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3 </w:t>
      </w:r>
      <w:r w:rsidRPr="00735C08">
        <w:rPr>
          <w:rFonts w:ascii="ＭＳ Ｐ明朝" w:eastAsia="ＭＳ ゴシック" w:hint="eastAsia"/>
          <w:spacing w:val="1"/>
          <w:sz w:val="22"/>
        </w:rPr>
        <w:t>当院の卒後教育としての</w:t>
      </w:r>
      <w:r w:rsidRPr="00735C08">
        <w:rPr>
          <w:rFonts w:ascii="ＭＳ Ｐ明朝" w:eastAsia="ＭＳ ゴシック" w:hint="eastAsia"/>
          <w:spacing w:val="1"/>
          <w:sz w:val="22"/>
        </w:rPr>
        <w:t>OSCE</w:t>
      </w:r>
      <w:r w:rsidRPr="00735C08">
        <w:rPr>
          <w:rFonts w:ascii="ＭＳ Ｐ明朝" w:eastAsia="ＭＳ ゴシック" w:hint="eastAsia"/>
          <w:spacing w:val="1"/>
          <w:sz w:val="22"/>
        </w:rPr>
        <w:t>の効果と今後の活用</w:t>
      </w:r>
    </w:p>
    <w:p w:rsidR="003D3784" w:rsidRPr="00735C08" w:rsidRDefault="003D3784" w:rsidP="009C5E1D">
      <w:pPr>
        <w:overflowPunct w:val="0"/>
        <w:snapToGrid w:val="0"/>
        <w:spacing w:afterLines="19" w:line="279" w:lineRule="exact"/>
        <w:ind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アルペンリハビリテーション病院</w:t>
      </w:r>
      <w:r w:rsidR="009C5E1D">
        <w:rPr>
          <w:rFonts w:ascii="ＭＳ Ｐ明朝" w:eastAsia="ＭＳ ゴシック" w:hint="eastAsia"/>
          <w:spacing w:val="1"/>
          <w:sz w:val="22"/>
        </w:rPr>
        <w:t xml:space="preserve">　　　</w:t>
      </w:r>
      <w:r w:rsidRPr="00735C08">
        <w:rPr>
          <w:rFonts w:ascii="ＭＳ Ｐ明朝" w:eastAsia="ＭＳ ゴシック" w:hint="eastAsia"/>
          <w:spacing w:val="1"/>
          <w:sz w:val="22"/>
        </w:rPr>
        <w:t>中　本　健　一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【一般演題発表】セッションⅡ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  <w:t>13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50 </w:t>
      </w:r>
      <w:r w:rsidRPr="00735C08">
        <w:rPr>
          <w:rFonts w:ascii="ＭＳ Ｐ明朝" w:eastAsia="ＭＳ ゴシック" w:hint="eastAsia"/>
          <w:spacing w:val="1"/>
          <w:sz w:val="22"/>
        </w:rPr>
        <w:t>～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14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30 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座長　富山県済生会富山病院</w:t>
      </w:r>
      <w:r w:rsidR="0016381D">
        <w:rPr>
          <w:rFonts w:ascii="ＭＳ Ｐ明朝" w:eastAsia="ＭＳ ゴシック" w:hint="eastAsia"/>
          <w:spacing w:val="1"/>
          <w:sz w:val="22"/>
        </w:rPr>
        <w:t xml:space="preserve">　　　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松　下　一　紀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　</w:t>
      </w:r>
      <w:r w:rsidRPr="00735C08">
        <w:rPr>
          <w:rFonts w:ascii="ＭＳ Ｐ明朝" w:eastAsia="ＭＳ ゴシック" w:hint="eastAsia"/>
          <w:spacing w:val="1"/>
          <w:sz w:val="22"/>
        </w:rPr>
        <w:t>4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　クモ膜下出血により基本動作全介助となった一症例</w:t>
      </w:r>
    </w:p>
    <w:p w:rsidR="003D3784" w:rsidRPr="00735C08" w:rsidRDefault="003D3784" w:rsidP="0016381D">
      <w:pPr>
        <w:overflowPunct w:val="0"/>
        <w:snapToGrid w:val="0"/>
        <w:spacing w:afterLines="19" w:line="279" w:lineRule="exact"/>
        <w:ind w:leftChars="6" w:left="13" w:firstLineChars="300" w:firstLine="66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～寝返り動作の獲得に向けて～</w:t>
      </w:r>
    </w:p>
    <w:p w:rsidR="003D3784" w:rsidRPr="00735C08" w:rsidRDefault="003D3784" w:rsidP="0016381D">
      <w:pPr>
        <w:overflowPunct w:val="0"/>
        <w:snapToGrid w:val="0"/>
        <w:spacing w:afterLines="19" w:line="279" w:lineRule="exact"/>
        <w:ind w:leftChars="6" w:left="13"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仁泉メディケア</w:t>
      </w:r>
      <w:r w:rsidR="0016381D">
        <w:rPr>
          <w:rFonts w:ascii="ＭＳ Ｐ明朝" w:eastAsia="ＭＳ ゴシック" w:hint="eastAsia"/>
          <w:spacing w:val="1"/>
          <w:sz w:val="22"/>
        </w:rPr>
        <w:t xml:space="preserve">　　　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>中　本　久　之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　</w:t>
      </w:r>
      <w:r w:rsidRPr="00735C08">
        <w:rPr>
          <w:rFonts w:ascii="ＭＳ Ｐ明朝" w:eastAsia="ＭＳ ゴシック" w:hint="eastAsia"/>
          <w:spacing w:val="1"/>
          <w:sz w:val="22"/>
        </w:rPr>
        <w:t>5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　三次元動作解析装置を用いた歩行分析</w:t>
      </w:r>
    </w:p>
    <w:p w:rsidR="003D3784" w:rsidRPr="00735C08" w:rsidRDefault="003D3784" w:rsidP="0016381D">
      <w:pPr>
        <w:overflowPunct w:val="0"/>
        <w:snapToGrid w:val="0"/>
        <w:spacing w:afterLines="19" w:line="279" w:lineRule="exact"/>
        <w:ind w:leftChars="6" w:left="13" w:firstLineChars="300" w:firstLine="66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～脳卒中片麻痺患者と健常者の比較～</w:t>
      </w:r>
    </w:p>
    <w:p w:rsidR="003D3784" w:rsidRPr="00735C08" w:rsidRDefault="003D3784" w:rsidP="0016381D">
      <w:pPr>
        <w:overflowPunct w:val="0"/>
        <w:snapToGrid w:val="0"/>
        <w:spacing w:afterLines="19" w:line="279" w:lineRule="exact"/>
        <w:ind w:leftChars="6" w:left="13"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アルペンリハビリテーション病院</w:t>
      </w:r>
      <w:r w:rsidR="0016381D">
        <w:rPr>
          <w:rFonts w:ascii="ＭＳ Ｐ明朝" w:eastAsia="ＭＳ ゴシック" w:hint="eastAsia"/>
          <w:spacing w:val="1"/>
          <w:sz w:val="22"/>
        </w:rPr>
        <w:t xml:space="preserve">　　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本　谷　竜太郎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 xml:space="preserve">　</w:t>
      </w:r>
      <w:r w:rsidRPr="00735C08">
        <w:rPr>
          <w:rFonts w:ascii="ＭＳ Ｐ明朝" w:eastAsia="ＭＳ ゴシック" w:hint="eastAsia"/>
          <w:spacing w:val="1"/>
          <w:sz w:val="22"/>
        </w:rPr>
        <w:t>6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　機能的電気刺激と感覚訓練を併用し，歩行能力の改善を認めた一症例</w:t>
      </w:r>
    </w:p>
    <w:p w:rsidR="003D3784" w:rsidRPr="00735C08" w:rsidRDefault="003D3784" w:rsidP="0016381D">
      <w:pPr>
        <w:overflowPunct w:val="0"/>
        <w:snapToGrid w:val="0"/>
        <w:spacing w:afterLines="19" w:line="279" w:lineRule="exact"/>
        <w:ind w:leftChars="6" w:left="13" w:firstLineChars="1300" w:firstLine="2886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富山県高志リハビリテーション病院</w:t>
      </w:r>
      <w:r w:rsidR="0016381D">
        <w:rPr>
          <w:rFonts w:ascii="ＭＳ Ｐ明朝" w:eastAsia="ＭＳ ゴシック" w:hint="eastAsia"/>
          <w:spacing w:val="1"/>
          <w:sz w:val="22"/>
        </w:rPr>
        <w:t xml:space="preserve">　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福　元　裕　人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【特別講演】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  <w:t>14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40 </w:t>
      </w:r>
      <w:r w:rsidRPr="00735C08">
        <w:rPr>
          <w:rFonts w:ascii="ＭＳ Ｐ明朝" w:eastAsia="ＭＳ ゴシック" w:hint="eastAsia"/>
          <w:spacing w:val="1"/>
          <w:sz w:val="22"/>
        </w:rPr>
        <w:t>～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16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10 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『超高齢社会におけるリハビリテーションと栄養ケアの役割</w:t>
      </w:r>
    </w:p>
    <w:p w:rsidR="0016381D" w:rsidRDefault="003D3784" w:rsidP="0016381D">
      <w:pPr>
        <w:overflowPunct w:val="0"/>
        <w:snapToGrid w:val="0"/>
        <w:spacing w:afterLines="19" w:line="279" w:lineRule="exact"/>
        <w:ind w:leftChars="6" w:left="13" w:firstLineChars="100" w:firstLine="222"/>
        <w:rPr>
          <w:rFonts w:ascii="ＭＳ Ｐ明朝" w:eastAsia="ＭＳ ゴシック" w:hint="eastAsia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～サルコペニア・フレイルティ・カヘキシアをターゲットに～』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講師：沖縄メディカル病院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内科・金城大学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客員教授　吉田　貞夫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>氏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司会　第</w:t>
      </w:r>
      <w:r w:rsidRPr="00735C08">
        <w:rPr>
          <w:rFonts w:ascii="ＭＳ Ｐ明朝" w:eastAsia="ＭＳ ゴシック" w:hint="eastAsia"/>
          <w:spacing w:val="1"/>
          <w:sz w:val="22"/>
        </w:rPr>
        <w:t>19</w:t>
      </w:r>
      <w:r w:rsidRPr="00735C08">
        <w:rPr>
          <w:rFonts w:ascii="ＭＳ Ｐ明朝" w:eastAsia="ＭＳ ゴシック" w:hint="eastAsia"/>
          <w:spacing w:val="1"/>
          <w:sz w:val="22"/>
        </w:rPr>
        <w:t>回富山県理学療法学術大会大会長　　　　　　柴田　浩之</w:t>
      </w: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ascii="ＭＳ Ｐ明朝" w:eastAsia="ＭＳ ゴシック"/>
          <w:spacing w:val="1"/>
          <w:sz w:val="22"/>
        </w:rPr>
      </w:pPr>
    </w:p>
    <w:p w:rsidR="003D3784" w:rsidRPr="00735C08" w:rsidRDefault="003D3784" w:rsidP="003D3784">
      <w:pPr>
        <w:overflowPunct w:val="0"/>
        <w:snapToGrid w:val="0"/>
        <w:spacing w:afterLines="19" w:line="279" w:lineRule="exact"/>
        <w:ind w:leftChars="6" w:left="13"/>
        <w:rPr>
          <w:rFonts w:eastAsia="ＭＳ ゴシック"/>
          <w:sz w:val="22"/>
        </w:rPr>
      </w:pPr>
      <w:r w:rsidRPr="00735C08">
        <w:rPr>
          <w:rFonts w:ascii="ＭＳ Ｐ明朝" w:eastAsia="ＭＳ ゴシック" w:hint="eastAsia"/>
          <w:spacing w:val="1"/>
          <w:sz w:val="22"/>
        </w:rPr>
        <w:t>【閉会式】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 </w:t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</w:r>
      <w:r w:rsidRPr="00735C08">
        <w:rPr>
          <w:rFonts w:ascii="ＭＳ Ｐ明朝" w:eastAsia="ＭＳ ゴシック" w:hint="eastAsia"/>
          <w:spacing w:val="1"/>
          <w:sz w:val="22"/>
        </w:rPr>
        <w:tab/>
        <w:t>16</w:t>
      </w:r>
      <w:r w:rsidRPr="00735C08">
        <w:rPr>
          <w:rFonts w:ascii="ＭＳ Ｐ明朝" w:eastAsia="ＭＳ ゴシック" w:hint="eastAsia"/>
          <w:spacing w:val="1"/>
          <w:sz w:val="22"/>
        </w:rPr>
        <w:t>：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20 </w:t>
      </w:r>
      <w:r w:rsidRPr="00735C08">
        <w:rPr>
          <w:rFonts w:ascii="ＭＳ Ｐ明朝" w:eastAsia="ＭＳ ゴシック" w:hint="eastAsia"/>
          <w:spacing w:val="1"/>
          <w:sz w:val="22"/>
        </w:rPr>
        <w:t xml:space="preserve">～　</w:t>
      </w:r>
    </w:p>
    <w:p w:rsidR="0007693A" w:rsidRDefault="0007693A"/>
    <w:sectPr w:rsidR="0007693A" w:rsidSect="00076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784"/>
    <w:rsid w:val="0007693A"/>
    <w:rsid w:val="0016381D"/>
    <w:rsid w:val="003D3784"/>
    <w:rsid w:val="004C5300"/>
    <w:rsid w:val="00594257"/>
    <w:rsid w:val="009C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hchuser</dc:creator>
  <cp:lastModifiedBy>hchuser</cp:lastModifiedBy>
  <cp:revision>3</cp:revision>
  <dcterms:created xsi:type="dcterms:W3CDTF">2014-11-16T07:45:00Z</dcterms:created>
  <dcterms:modified xsi:type="dcterms:W3CDTF">2014-11-16T08:07:00Z</dcterms:modified>
</cp:coreProperties>
</file>